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9514" w14:textId="61CA9F42" w:rsidR="0082207A" w:rsidRPr="002B5F80" w:rsidRDefault="00442B27" w:rsidP="002B5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Hapet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25EB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hirrja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378A"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obilitet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2E74"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="00B34209"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EC2E74"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UPT-</w:t>
      </w:r>
      <w:proofErr w:type="spellStart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kuadër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5C77"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arrëveshjes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KA1 </w:t>
      </w:r>
      <w:proofErr w:type="spellStart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>Programit</w:t>
      </w:r>
      <w:proofErr w:type="spellEnd"/>
      <w:r w:rsidRPr="002B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Erasmus + </w:t>
      </w:r>
      <w:r w:rsidRPr="002B5F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në </w:t>
      </w:r>
      <w:r w:rsidR="0082207A" w:rsidRPr="002B5F80">
        <w:rPr>
          <w:rFonts w:ascii="Times New Roman" w:hAnsi="Times New Roman" w:cs="Times New Roman"/>
          <w:b/>
          <w:bCs/>
          <w:sz w:val="24"/>
          <w:szCs w:val="24"/>
          <w:lang w:val="en-GB"/>
        </w:rPr>
        <w:t>University of Oradea</w:t>
      </w:r>
      <w:r w:rsidR="0082207A" w:rsidRPr="002B5F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2207A" w:rsidRPr="002B5F80">
        <w:rPr>
          <w:rFonts w:ascii="Times New Roman" w:hAnsi="Times New Roman" w:cs="Times New Roman"/>
          <w:b/>
          <w:bCs/>
          <w:sz w:val="24"/>
          <w:szCs w:val="24"/>
        </w:rPr>
        <w:t>Poloni</w:t>
      </w:r>
      <w:proofErr w:type="spellEnd"/>
      <w:r w:rsidR="0082207A" w:rsidRPr="002B5F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414003" w14:textId="4F365728" w:rsidR="00442B27" w:rsidRPr="002B5F80" w:rsidRDefault="00442B27" w:rsidP="00AA0E35">
      <w:pPr>
        <w:spacing w:before="36"/>
        <w:rPr>
          <w:rFonts w:ascii="Times New Roman" w:hAnsi="Times New Roman" w:cs="Times New Roman"/>
          <w:lang w:val="it-IT"/>
        </w:rPr>
      </w:pPr>
      <w:proofErr w:type="spellStart"/>
      <w:r w:rsidRPr="002B5F80">
        <w:rPr>
          <w:rFonts w:ascii="Times New Roman" w:eastAsia="Times New Roman" w:hAnsi="Times New Roman" w:cs="Times New Roman"/>
        </w:rPr>
        <w:t>Në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kuadër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të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programit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Erasmus + </w:t>
      </w:r>
      <w:proofErr w:type="spellStart"/>
      <w:r w:rsidRPr="002B5F80">
        <w:rPr>
          <w:rFonts w:ascii="Times New Roman" w:eastAsia="Times New Roman" w:hAnsi="Times New Roman" w:cs="Times New Roman"/>
        </w:rPr>
        <w:t>dhe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marrëveshjes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KA1 </w:t>
      </w:r>
      <w:proofErr w:type="spellStart"/>
      <w:r w:rsidRPr="002B5F80">
        <w:rPr>
          <w:rFonts w:ascii="Times New Roman" w:eastAsia="Times New Roman" w:hAnsi="Times New Roman" w:cs="Times New Roman"/>
        </w:rPr>
        <w:t>bilaterale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B5F80">
        <w:rPr>
          <w:rFonts w:ascii="Times New Roman" w:eastAsia="Times New Roman" w:hAnsi="Times New Roman" w:cs="Times New Roman"/>
        </w:rPr>
        <w:t>është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hapur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thirrja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për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aplikim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për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burs</w:t>
      </w:r>
      <w:r w:rsidR="00B34209" w:rsidRPr="002B5F80">
        <w:rPr>
          <w:rFonts w:ascii="Times New Roman" w:eastAsia="Times New Roman" w:hAnsi="Times New Roman" w:cs="Times New Roman"/>
        </w:rPr>
        <w:t>ë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për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mobilitet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për</w:t>
      </w:r>
      <w:proofErr w:type="spellEnd"/>
      <w:r w:rsidR="00AA0E35" w:rsidRPr="002B5F80">
        <w:rPr>
          <w:rFonts w:ascii="Times New Roman" w:eastAsia="Times New Roman" w:hAnsi="Times New Roman" w:cs="Times New Roman"/>
        </w:rPr>
        <w:t xml:space="preserve"> </w:t>
      </w:r>
      <w:r w:rsidR="005A378A" w:rsidRPr="002B5F80">
        <w:rPr>
          <w:rFonts w:ascii="Times New Roman" w:eastAsia="Times New Roman" w:hAnsi="Times New Roman" w:cs="Times New Roman"/>
        </w:rPr>
        <w:t>st</w:t>
      </w:r>
      <w:r w:rsidR="00B34209" w:rsidRPr="002B5F80">
        <w:rPr>
          <w:rFonts w:ascii="Times New Roman" w:eastAsia="Times New Roman" w:hAnsi="Times New Roman" w:cs="Times New Roman"/>
        </w:rPr>
        <w:t xml:space="preserve">udent </w:t>
      </w:r>
      <w:proofErr w:type="spellStart"/>
      <w:r w:rsidR="00B34209" w:rsidRPr="002B5F80">
        <w:rPr>
          <w:rFonts w:ascii="Times New Roman" w:eastAsia="Times New Roman" w:hAnsi="Times New Roman" w:cs="Times New Roman"/>
        </w:rPr>
        <w:t>të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Universitetit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Politeknik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të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Tiranës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, </w:t>
      </w:r>
      <w:r w:rsidR="00AA0E35" w:rsidRPr="002B5F80">
        <w:rPr>
          <w:rFonts w:ascii="Times New Roman" w:eastAsia="Times New Roman" w:hAnsi="Times New Roman" w:cs="Times New Roman"/>
        </w:rPr>
        <w:t>(</w:t>
      </w:r>
      <w:r w:rsidR="00AA0E35" w:rsidRPr="002B5F80">
        <w:rPr>
          <w:rFonts w:ascii="Times New Roman" w:hAnsi="Times New Roman" w:cs="Times New Roman"/>
          <w:lang w:val="it-IT"/>
        </w:rPr>
        <w:t xml:space="preserve">Fakulteti i Arkitekturës dhe Urbanistikës dhe Fakulteti i Inxhinierisë së Ndërtimit), </w:t>
      </w:r>
      <w:r w:rsidRPr="002B5F80">
        <w:rPr>
          <w:rFonts w:ascii="Times New Roman" w:hAnsi="Times New Roman" w:cs="Times New Roman"/>
          <w:lang w:val="de-DE"/>
        </w:rPr>
        <w:t xml:space="preserve">në </w:t>
      </w:r>
      <w:r w:rsidRPr="002B5F80">
        <w:rPr>
          <w:rFonts w:ascii="Times New Roman" w:eastAsia="Times New Roman" w:hAnsi="Times New Roman" w:cs="Times New Roman"/>
          <w:bdr w:val="none" w:sz="0" w:space="0" w:color="auto" w:frame="1"/>
        </w:rPr>
        <w:t xml:space="preserve">University of </w:t>
      </w:r>
      <w:r w:rsidR="0082207A" w:rsidRPr="002B5F80">
        <w:rPr>
          <w:rFonts w:ascii="Times New Roman" w:eastAsia="Times New Roman" w:hAnsi="Times New Roman" w:cs="Times New Roman"/>
          <w:bdr w:val="none" w:sz="0" w:space="0" w:color="auto" w:frame="1"/>
        </w:rPr>
        <w:t>Oradea.</w:t>
      </w:r>
    </w:p>
    <w:p w14:paraId="31C8D9B0" w14:textId="061A310E" w:rsidR="0082207A" w:rsidRPr="007F63A7" w:rsidRDefault="0082207A" w:rsidP="007F63A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proofErr w:type="spellStart"/>
      <w:r w:rsidRPr="007F63A7">
        <w:rPr>
          <w:rFonts w:ascii="Times New Roman" w:hAnsi="Times New Roman" w:cs="Times New Roman"/>
          <w:b/>
          <w:bCs/>
        </w:rPr>
        <w:t>Llojet</w:t>
      </w:r>
      <w:proofErr w:type="spellEnd"/>
      <w:r w:rsidRPr="007F63A7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7F63A7">
        <w:rPr>
          <w:rFonts w:ascii="Times New Roman" w:hAnsi="Times New Roman" w:cs="Times New Roman"/>
          <w:b/>
          <w:bCs/>
        </w:rPr>
        <w:t>mobilitetit</w:t>
      </w:r>
      <w:proofErr w:type="spellEnd"/>
      <w:r w:rsidRPr="007F63A7">
        <w:rPr>
          <w:rFonts w:ascii="Times New Roman" w:hAnsi="Times New Roman" w:cs="Times New Roman"/>
          <w:b/>
          <w:bCs/>
          <w:spacing w:val="-13"/>
        </w:rPr>
        <w:t xml:space="preserve"> </w:t>
      </w:r>
      <w:proofErr w:type="spellStart"/>
      <w:r w:rsidRPr="007F63A7">
        <w:rPr>
          <w:rFonts w:ascii="Times New Roman" w:hAnsi="Times New Roman" w:cs="Times New Roman"/>
          <w:b/>
          <w:bCs/>
        </w:rPr>
        <w:t>përfshijnë</w:t>
      </w:r>
      <w:proofErr w:type="spellEnd"/>
      <w:r w:rsidRPr="007F63A7">
        <w:rPr>
          <w:rFonts w:ascii="Times New Roman" w:hAnsi="Times New Roman" w:cs="Times New Roman"/>
          <w:b/>
          <w:bCs/>
        </w:rPr>
        <w:t>:</w:t>
      </w:r>
      <w:r w:rsidR="007F63A7">
        <w:rPr>
          <w:rFonts w:ascii="Times New Roman" w:hAnsi="Times New Roman" w:cs="Times New Roman"/>
          <w:b/>
          <w:bCs/>
        </w:rPr>
        <w:t xml:space="preserve"> </w:t>
      </w:r>
      <w:r w:rsidRPr="007F63A7">
        <w:rPr>
          <w:rFonts w:ascii="Times New Roman" w:hAnsi="Times New Roman" w:cs="Times New Roman"/>
          <w:lang w:val="it-IT"/>
        </w:rPr>
        <w:t>Shkëmbimin e studentëve për</w:t>
      </w:r>
      <w:r w:rsidRPr="007F63A7">
        <w:rPr>
          <w:rFonts w:ascii="Times New Roman" w:hAnsi="Times New Roman" w:cs="Times New Roman"/>
          <w:spacing w:val="13"/>
          <w:lang w:val="it-IT"/>
        </w:rPr>
        <w:t xml:space="preserve"> </w:t>
      </w:r>
      <w:r w:rsidR="00B34209" w:rsidRPr="007F63A7">
        <w:rPr>
          <w:rFonts w:ascii="Times New Roman" w:hAnsi="Times New Roman" w:cs="Times New Roman"/>
          <w:spacing w:val="13"/>
          <w:lang w:val="it-IT"/>
        </w:rPr>
        <w:t>studime</w:t>
      </w:r>
      <w:r w:rsidR="002B5F80" w:rsidRPr="007F63A7">
        <w:rPr>
          <w:rFonts w:ascii="Times New Roman" w:hAnsi="Times New Roman" w:cs="Times New Roman"/>
          <w:spacing w:val="13"/>
          <w:lang w:val="it-IT"/>
        </w:rPr>
        <w:t>.</w:t>
      </w:r>
    </w:p>
    <w:p w14:paraId="015401F8" w14:textId="4667B22C" w:rsidR="0082207A" w:rsidRPr="007F63A7" w:rsidRDefault="0082207A" w:rsidP="007F63A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lang w:val="it-IT"/>
        </w:rPr>
      </w:pPr>
      <w:r w:rsidRPr="007F63A7">
        <w:rPr>
          <w:rFonts w:ascii="Times New Roman" w:hAnsi="Times New Roman" w:cs="Times New Roman"/>
          <w:lang w:val="it-IT"/>
        </w:rPr>
        <w:t>Fakulteti i Arkitektur</w:t>
      </w:r>
      <w:r w:rsidR="00AA0E35" w:rsidRPr="007F63A7">
        <w:rPr>
          <w:rFonts w:ascii="Times New Roman" w:hAnsi="Times New Roman" w:cs="Times New Roman"/>
          <w:lang w:val="it-IT"/>
        </w:rPr>
        <w:t>ë</w:t>
      </w:r>
      <w:r w:rsidRPr="007F63A7">
        <w:rPr>
          <w:rFonts w:ascii="Times New Roman" w:hAnsi="Times New Roman" w:cs="Times New Roman"/>
          <w:lang w:val="it-IT"/>
        </w:rPr>
        <w:t>s dhe Urbanistik</w:t>
      </w:r>
      <w:r w:rsidR="00AA0E35" w:rsidRPr="007F63A7">
        <w:rPr>
          <w:rFonts w:ascii="Times New Roman" w:hAnsi="Times New Roman" w:cs="Times New Roman"/>
          <w:lang w:val="it-IT"/>
        </w:rPr>
        <w:t>ë</w:t>
      </w:r>
      <w:r w:rsidRPr="007F63A7">
        <w:rPr>
          <w:rFonts w:ascii="Times New Roman" w:hAnsi="Times New Roman" w:cs="Times New Roman"/>
          <w:lang w:val="it-IT"/>
        </w:rPr>
        <w:t>s</w:t>
      </w:r>
      <w:r w:rsidR="006F5EE5" w:rsidRPr="007F63A7">
        <w:rPr>
          <w:rFonts w:ascii="Times New Roman" w:hAnsi="Times New Roman" w:cs="Times New Roman"/>
          <w:lang w:val="it-IT"/>
        </w:rPr>
        <w:t>;</w:t>
      </w:r>
    </w:p>
    <w:p w14:paraId="0EDC3015" w14:textId="7C78D6D5" w:rsidR="0082207A" w:rsidRDefault="0082207A" w:rsidP="007F63A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lang w:val="it-IT"/>
        </w:rPr>
      </w:pPr>
      <w:r w:rsidRPr="007F63A7">
        <w:rPr>
          <w:rFonts w:ascii="Times New Roman" w:hAnsi="Times New Roman" w:cs="Times New Roman"/>
          <w:lang w:val="it-IT"/>
        </w:rPr>
        <w:t>Fakulteti i Inxhinieris</w:t>
      </w:r>
      <w:r w:rsidR="00AA0E35" w:rsidRPr="007F63A7">
        <w:rPr>
          <w:rFonts w:ascii="Times New Roman" w:hAnsi="Times New Roman" w:cs="Times New Roman"/>
          <w:lang w:val="it-IT"/>
        </w:rPr>
        <w:t>ë</w:t>
      </w:r>
      <w:r w:rsidRPr="007F63A7">
        <w:rPr>
          <w:rFonts w:ascii="Times New Roman" w:hAnsi="Times New Roman" w:cs="Times New Roman"/>
          <w:lang w:val="it-IT"/>
        </w:rPr>
        <w:t xml:space="preserve"> s</w:t>
      </w:r>
      <w:r w:rsidR="00AA0E35" w:rsidRPr="007F63A7">
        <w:rPr>
          <w:rFonts w:ascii="Times New Roman" w:hAnsi="Times New Roman" w:cs="Times New Roman"/>
          <w:lang w:val="it-IT"/>
        </w:rPr>
        <w:t>ë</w:t>
      </w:r>
      <w:r w:rsidRPr="007F63A7">
        <w:rPr>
          <w:rFonts w:ascii="Times New Roman" w:hAnsi="Times New Roman" w:cs="Times New Roman"/>
          <w:lang w:val="it-IT"/>
        </w:rPr>
        <w:t xml:space="preserve"> Nd</w:t>
      </w:r>
      <w:r w:rsidR="00AA0E35" w:rsidRPr="007F63A7">
        <w:rPr>
          <w:rFonts w:ascii="Times New Roman" w:hAnsi="Times New Roman" w:cs="Times New Roman"/>
          <w:lang w:val="it-IT"/>
        </w:rPr>
        <w:t>ë</w:t>
      </w:r>
      <w:r w:rsidRPr="007F63A7">
        <w:rPr>
          <w:rFonts w:ascii="Times New Roman" w:hAnsi="Times New Roman" w:cs="Times New Roman"/>
          <w:lang w:val="it-IT"/>
        </w:rPr>
        <w:t>rtimit</w:t>
      </w:r>
      <w:r w:rsidR="002B5F80" w:rsidRPr="007F63A7">
        <w:rPr>
          <w:rFonts w:ascii="Times New Roman" w:hAnsi="Times New Roman" w:cs="Times New Roman"/>
          <w:lang w:val="it-IT"/>
        </w:rPr>
        <w:t>.</w:t>
      </w:r>
    </w:p>
    <w:p w14:paraId="42D6AB4E" w14:textId="77777777" w:rsidR="007F63A7" w:rsidRPr="00025EB9" w:rsidRDefault="007F63A7" w:rsidP="007F63A7">
      <w:pPr>
        <w:pStyle w:val="NoSpacing"/>
        <w:ind w:left="1260"/>
        <w:rPr>
          <w:rFonts w:ascii="Times New Roman" w:hAnsi="Times New Roman" w:cs="Times New Roman"/>
          <w:sz w:val="12"/>
          <w:szCs w:val="12"/>
          <w:lang w:val="it-IT"/>
        </w:rPr>
      </w:pPr>
    </w:p>
    <w:p w14:paraId="5DD17675" w14:textId="69FEE920" w:rsidR="0082207A" w:rsidRPr="007F63A7" w:rsidRDefault="0082207A" w:rsidP="007F63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proofErr w:type="spellStart"/>
      <w:r w:rsidRPr="007F63A7">
        <w:rPr>
          <w:rFonts w:ascii="Times New Roman" w:hAnsi="Times New Roman" w:cs="Times New Roman"/>
          <w:b/>
        </w:rPr>
        <w:t>Nivelet</w:t>
      </w:r>
      <w:proofErr w:type="spellEnd"/>
      <w:r w:rsidRPr="007F63A7">
        <w:rPr>
          <w:rFonts w:ascii="Times New Roman" w:hAnsi="Times New Roman" w:cs="Times New Roman"/>
          <w:b/>
        </w:rPr>
        <w:t xml:space="preserve"> e </w:t>
      </w:r>
      <w:proofErr w:type="spellStart"/>
      <w:r w:rsidRPr="007F63A7">
        <w:rPr>
          <w:rFonts w:ascii="Times New Roman" w:hAnsi="Times New Roman" w:cs="Times New Roman"/>
          <w:b/>
        </w:rPr>
        <w:t>mobilitetit</w:t>
      </w:r>
      <w:proofErr w:type="spellEnd"/>
      <w:r w:rsidRPr="007F63A7">
        <w:rPr>
          <w:rFonts w:ascii="Times New Roman" w:hAnsi="Times New Roman" w:cs="Times New Roman"/>
          <w:b/>
        </w:rPr>
        <w:t>:</w:t>
      </w:r>
    </w:p>
    <w:p w14:paraId="47BA4494" w14:textId="6D344071" w:rsidR="0082207A" w:rsidRPr="007F63A7" w:rsidRDefault="0082207A" w:rsidP="007F63A7">
      <w:pPr>
        <w:widowControl w:val="0"/>
        <w:tabs>
          <w:tab w:val="left" w:pos="460"/>
          <w:tab w:val="left" w:pos="461"/>
        </w:tabs>
        <w:autoSpaceDE w:val="0"/>
        <w:autoSpaceDN w:val="0"/>
        <w:spacing w:before="7" w:after="0" w:line="237" w:lineRule="auto"/>
        <w:ind w:right="115"/>
        <w:jc w:val="both"/>
        <w:rPr>
          <w:rFonts w:ascii="Times New Roman" w:hAnsi="Times New Roman" w:cs="Times New Roman"/>
          <w:lang w:val="it-IT"/>
        </w:rPr>
      </w:pPr>
      <w:r w:rsidRPr="007F63A7">
        <w:rPr>
          <w:rFonts w:ascii="Times New Roman" w:hAnsi="Times New Roman" w:cs="Times New Roman"/>
          <w:lang w:val="it-IT"/>
        </w:rPr>
        <w:t>Student</w:t>
      </w:r>
      <w:r w:rsidR="00025EB9">
        <w:rPr>
          <w:rFonts w:ascii="Times New Roman" w:hAnsi="Times New Roman" w:cs="Times New Roman"/>
          <w:lang w:val="it-IT"/>
        </w:rPr>
        <w:t>i</w:t>
      </w:r>
      <w:r w:rsidRPr="007F63A7">
        <w:rPr>
          <w:rFonts w:ascii="Times New Roman" w:hAnsi="Times New Roman" w:cs="Times New Roman"/>
          <w:lang w:val="it-IT"/>
        </w:rPr>
        <w:t xml:space="preserve"> </w:t>
      </w:r>
      <w:r w:rsidR="00025EB9">
        <w:rPr>
          <w:rFonts w:ascii="Times New Roman" w:hAnsi="Times New Roman" w:cs="Times New Roman"/>
          <w:lang w:val="it-IT"/>
        </w:rPr>
        <w:t>(</w:t>
      </w:r>
      <w:r w:rsidR="00025EB9">
        <w:rPr>
          <w:rFonts w:ascii="Times New Roman" w:hAnsi="Times New Roman" w:cs="Times New Roman"/>
          <w:lang w:val="it-IT"/>
        </w:rPr>
        <w:t>B</w:t>
      </w:r>
      <w:r w:rsidR="00025EB9">
        <w:rPr>
          <w:rFonts w:ascii="Times New Roman" w:hAnsi="Times New Roman" w:cs="Times New Roman"/>
          <w:lang w:val="it-IT"/>
        </w:rPr>
        <w:t>achelor ose Master</w:t>
      </w:r>
      <w:r w:rsidR="00025EB9">
        <w:rPr>
          <w:rFonts w:ascii="Times New Roman" w:hAnsi="Times New Roman" w:cs="Times New Roman"/>
          <w:lang w:val="it-IT"/>
        </w:rPr>
        <w:t xml:space="preserve">), </w:t>
      </w:r>
      <w:r w:rsidRPr="007F63A7">
        <w:rPr>
          <w:rFonts w:ascii="Times New Roman" w:hAnsi="Times New Roman" w:cs="Times New Roman"/>
          <w:lang w:val="it-IT"/>
        </w:rPr>
        <w:t xml:space="preserve">duhet </w:t>
      </w:r>
      <w:r w:rsidRPr="007F63A7">
        <w:rPr>
          <w:rFonts w:ascii="Times New Roman" w:hAnsi="Times New Roman" w:cs="Times New Roman"/>
          <w:spacing w:val="2"/>
          <w:lang w:val="it-IT"/>
        </w:rPr>
        <w:t xml:space="preserve">të </w:t>
      </w:r>
      <w:r w:rsidRPr="007F63A7">
        <w:rPr>
          <w:rFonts w:ascii="Times New Roman" w:hAnsi="Times New Roman" w:cs="Times New Roman"/>
          <w:lang w:val="it-IT"/>
        </w:rPr>
        <w:t>je</w:t>
      </w:r>
      <w:r w:rsidR="00025EB9">
        <w:rPr>
          <w:rFonts w:ascii="Times New Roman" w:hAnsi="Times New Roman" w:cs="Times New Roman"/>
          <w:lang w:val="it-IT"/>
        </w:rPr>
        <w:t>t</w:t>
      </w:r>
      <w:r w:rsidRPr="007F63A7">
        <w:rPr>
          <w:rFonts w:ascii="Times New Roman" w:hAnsi="Times New Roman" w:cs="Times New Roman"/>
          <w:lang w:val="it-IT"/>
        </w:rPr>
        <w:t xml:space="preserve">ë </w:t>
      </w:r>
      <w:r w:rsidR="00025EB9">
        <w:rPr>
          <w:rFonts w:ascii="Times New Roman" w:hAnsi="Times New Roman" w:cs="Times New Roman"/>
          <w:lang w:val="it-IT"/>
        </w:rPr>
        <w:t xml:space="preserve">i </w:t>
      </w:r>
      <w:r w:rsidRPr="007F63A7">
        <w:rPr>
          <w:rFonts w:ascii="Times New Roman" w:hAnsi="Times New Roman" w:cs="Times New Roman"/>
          <w:lang w:val="it-IT"/>
        </w:rPr>
        <w:t>regjistruar</w:t>
      </w:r>
      <w:r w:rsidR="00025EB9">
        <w:rPr>
          <w:rFonts w:ascii="Times New Roman" w:hAnsi="Times New Roman" w:cs="Times New Roman"/>
          <w:lang w:val="it-IT"/>
        </w:rPr>
        <w:t xml:space="preserve">), </w:t>
      </w:r>
      <w:r w:rsidRPr="007F63A7">
        <w:rPr>
          <w:rFonts w:ascii="Times New Roman" w:hAnsi="Times New Roman" w:cs="Times New Roman"/>
          <w:spacing w:val="-3"/>
          <w:lang w:val="it-IT"/>
        </w:rPr>
        <w:t>në</w:t>
      </w:r>
      <w:r w:rsidRPr="007F63A7">
        <w:rPr>
          <w:rFonts w:ascii="Times New Roman" w:hAnsi="Times New Roman" w:cs="Times New Roman"/>
          <w:lang w:val="it-IT"/>
        </w:rPr>
        <w:t xml:space="preserve"> Fakultetin e Arkitekturës </w:t>
      </w:r>
      <w:r w:rsidR="002B5F80" w:rsidRPr="007F63A7">
        <w:rPr>
          <w:rFonts w:ascii="Times New Roman" w:hAnsi="Times New Roman" w:cs="Times New Roman"/>
          <w:lang w:val="it-IT"/>
        </w:rPr>
        <w:t xml:space="preserve">dhe </w:t>
      </w:r>
      <w:r w:rsidRPr="007F63A7">
        <w:rPr>
          <w:rFonts w:ascii="Times New Roman" w:hAnsi="Times New Roman" w:cs="Times New Roman"/>
          <w:lang w:val="it-IT"/>
        </w:rPr>
        <w:t>Urbanistikës dhe n</w:t>
      </w:r>
      <w:r w:rsidR="00AA0E35" w:rsidRPr="007F63A7">
        <w:rPr>
          <w:rFonts w:ascii="Times New Roman" w:hAnsi="Times New Roman" w:cs="Times New Roman"/>
          <w:lang w:val="it-IT"/>
        </w:rPr>
        <w:t>ë</w:t>
      </w:r>
      <w:r w:rsidRPr="007F63A7">
        <w:rPr>
          <w:rFonts w:ascii="Times New Roman" w:hAnsi="Times New Roman" w:cs="Times New Roman"/>
          <w:lang w:val="it-IT"/>
        </w:rPr>
        <w:t xml:space="preserve"> </w:t>
      </w:r>
      <w:r w:rsidR="00AA0E35" w:rsidRPr="007F63A7">
        <w:rPr>
          <w:rFonts w:ascii="Times New Roman" w:hAnsi="Times New Roman" w:cs="Times New Roman"/>
          <w:lang w:val="it-IT"/>
        </w:rPr>
        <w:t>F</w:t>
      </w:r>
      <w:r w:rsidRPr="007F63A7">
        <w:rPr>
          <w:rFonts w:ascii="Times New Roman" w:hAnsi="Times New Roman" w:cs="Times New Roman"/>
          <w:lang w:val="it-IT"/>
        </w:rPr>
        <w:t>akultetin e Inxhinieris</w:t>
      </w:r>
      <w:r w:rsidR="00AA0E35" w:rsidRPr="007F63A7">
        <w:rPr>
          <w:rFonts w:ascii="Times New Roman" w:hAnsi="Times New Roman" w:cs="Times New Roman"/>
          <w:lang w:val="it-IT"/>
        </w:rPr>
        <w:t>ë</w:t>
      </w:r>
      <w:r w:rsidRPr="007F63A7">
        <w:rPr>
          <w:rFonts w:ascii="Times New Roman" w:hAnsi="Times New Roman" w:cs="Times New Roman"/>
          <w:lang w:val="it-IT"/>
        </w:rPr>
        <w:t xml:space="preserve"> s</w:t>
      </w:r>
      <w:r w:rsidR="00AA0E35" w:rsidRPr="007F63A7">
        <w:rPr>
          <w:rFonts w:ascii="Times New Roman" w:hAnsi="Times New Roman" w:cs="Times New Roman"/>
          <w:lang w:val="it-IT"/>
        </w:rPr>
        <w:t>ë</w:t>
      </w:r>
      <w:r w:rsidRPr="007F63A7">
        <w:rPr>
          <w:rFonts w:ascii="Times New Roman" w:hAnsi="Times New Roman" w:cs="Times New Roman"/>
          <w:lang w:val="it-IT"/>
        </w:rPr>
        <w:t xml:space="preserve"> Nd</w:t>
      </w:r>
      <w:r w:rsidR="00AA0E35" w:rsidRPr="007F63A7">
        <w:rPr>
          <w:rFonts w:ascii="Times New Roman" w:hAnsi="Times New Roman" w:cs="Times New Roman"/>
          <w:lang w:val="it-IT"/>
        </w:rPr>
        <w:t>ë</w:t>
      </w:r>
      <w:r w:rsidRPr="007F63A7">
        <w:rPr>
          <w:rFonts w:ascii="Times New Roman" w:hAnsi="Times New Roman" w:cs="Times New Roman"/>
          <w:lang w:val="it-IT"/>
        </w:rPr>
        <w:t>rtimit</w:t>
      </w:r>
      <w:r w:rsidR="002B5F80" w:rsidRPr="007F63A7">
        <w:rPr>
          <w:rFonts w:ascii="Times New Roman" w:hAnsi="Times New Roman" w:cs="Times New Roman"/>
          <w:lang w:val="it-IT"/>
        </w:rPr>
        <w:t>,</w:t>
      </w:r>
      <w:r w:rsidRPr="007F63A7">
        <w:rPr>
          <w:rFonts w:ascii="Times New Roman" w:hAnsi="Times New Roman" w:cs="Times New Roman"/>
          <w:lang w:val="it-IT"/>
        </w:rPr>
        <w:t xml:space="preserve"> </w:t>
      </w:r>
      <w:r w:rsidRPr="007F63A7">
        <w:rPr>
          <w:rFonts w:ascii="Times New Roman" w:hAnsi="Times New Roman" w:cs="Times New Roman"/>
          <w:spacing w:val="-3"/>
          <w:lang w:val="it-IT"/>
        </w:rPr>
        <w:t xml:space="preserve">të </w:t>
      </w:r>
      <w:r w:rsidRPr="007F63A7">
        <w:rPr>
          <w:rFonts w:ascii="Times New Roman" w:hAnsi="Times New Roman" w:cs="Times New Roman"/>
          <w:lang w:val="it-IT"/>
        </w:rPr>
        <w:t xml:space="preserve">Universitetit Politeknik </w:t>
      </w:r>
      <w:r w:rsidRPr="007F63A7">
        <w:rPr>
          <w:rFonts w:ascii="Times New Roman" w:hAnsi="Times New Roman" w:cs="Times New Roman"/>
          <w:spacing w:val="2"/>
          <w:lang w:val="it-IT"/>
        </w:rPr>
        <w:t>të</w:t>
      </w:r>
      <w:r w:rsidRPr="007F63A7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F63A7">
        <w:rPr>
          <w:rFonts w:ascii="Times New Roman" w:hAnsi="Times New Roman" w:cs="Times New Roman"/>
          <w:lang w:val="it-IT"/>
        </w:rPr>
        <w:t>Tiranës.</w:t>
      </w:r>
    </w:p>
    <w:p w14:paraId="4FE5AA4C" w14:textId="77777777" w:rsidR="0082207A" w:rsidRPr="00025EB9" w:rsidRDefault="0082207A" w:rsidP="0082207A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71B7F01" w14:textId="78D2A598" w:rsidR="0082207A" w:rsidRPr="002B5F80" w:rsidRDefault="0082207A" w:rsidP="002B5F80">
      <w:pPr>
        <w:ind w:left="100"/>
        <w:rPr>
          <w:rFonts w:ascii="Times New Roman" w:hAnsi="Times New Roman" w:cs="Times New Roman"/>
          <w:b/>
        </w:rPr>
      </w:pPr>
      <w:proofErr w:type="spellStart"/>
      <w:r w:rsidRPr="002B5F80">
        <w:rPr>
          <w:rFonts w:ascii="Times New Roman" w:hAnsi="Times New Roman" w:cs="Times New Roman"/>
          <w:b/>
        </w:rPr>
        <w:t>Kohëzgjatja</w:t>
      </w:r>
      <w:proofErr w:type="spellEnd"/>
      <w:r w:rsidRPr="002B5F80">
        <w:rPr>
          <w:rFonts w:ascii="Times New Roman" w:hAnsi="Times New Roman" w:cs="Times New Roman"/>
          <w:b/>
        </w:rPr>
        <w:t xml:space="preserve"> e </w:t>
      </w:r>
      <w:proofErr w:type="spellStart"/>
      <w:r w:rsidRPr="002B5F80">
        <w:rPr>
          <w:rFonts w:ascii="Times New Roman" w:hAnsi="Times New Roman" w:cs="Times New Roman"/>
          <w:b/>
        </w:rPr>
        <w:t>burs</w:t>
      </w:r>
      <w:r w:rsidR="002B5F80">
        <w:rPr>
          <w:rFonts w:ascii="Times New Roman" w:hAnsi="Times New Roman" w:cs="Times New Roman"/>
          <w:b/>
        </w:rPr>
        <w:t>ës</w:t>
      </w:r>
      <w:proofErr w:type="spellEnd"/>
      <w:r w:rsidRPr="002B5F80">
        <w:rPr>
          <w:rFonts w:ascii="Times New Roman" w:hAnsi="Times New Roman" w:cs="Times New Roman"/>
          <w:b/>
        </w:rPr>
        <w:t>:</w:t>
      </w:r>
      <w:r w:rsidR="002B5F80">
        <w:rPr>
          <w:rFonts w:ascii="Times New Roman" w:hAnsi="Times New Roman" w:cs="Times New Roman"/>
          <w:b/>
        </w:rPr>
        <w:t xml:space="preserve"> </w:t>
      </w:r>
      <w:r w:rsidR="00B34209" w:rsidRPr="002B5F80">
        <w:rPr>
          <w:rFonts w:ascii="Times New Roman" w:hAnsi="Times New Roman" w:cs="Times New Roman"/>
          <w:lang w:val="it-IT"/>
        </w:rPr>
        <w:t>Semestri i I i vitit akademik 2022 - 2023</w:t>
      </w:r>
      <w:r w:rsidRPr="002B5F80">
        <w:rPr>
          <w:rFonts w:ascii="Times New Roman" w:hAnsi="Times New Roman" w:cs="Times New Roman"/>
          <w:lang w:val="it-IT"/>
        </w:rPr>
        <w:t xml:space="preserve"> </w:t>
      </w:r>
    </w:p>
    <w:p w14:paraId="14E4181E" w14:textId="0493AC2A" w:rsidR="0082207A" w:rsidRPr="002B5F80" w:rsidRDefault="0082207A" w:rsidP="0082207A">
      <w:pPr>
        <w:spacing w:before="36"/>
        <w:ind w:left="100"/>
        <w:rPr>
          <w:rFonts w:ascii="Times New Roman" w:hAnsi="Times New Roman" w:cs="Times New Roman"/>
        </w:rPr>
      </w:pPr>
      <w:proofErr w:type="spellStart"/>
      <w:r w:rsidRPr="002B5F80">
        <w:rPr>
          <w:rFonts w:ascii="Times New Roman" w:hAnsi="Times New Roman" w:cs="Times New Roman"/>
          <w:b/>
          <w:bCs/>
        </w:rPr>
        <w:t>Numri</w:t>
      </w:r>
      <w:proofErr w:type="spellEnd"/>
      <w:r w:rsidRPr="002B5F80">
        <w:rPr>
          <w:rFonts w:ascii="Times New Roman" w:hAnsi="Times New Roman" w:cs="Times New Roman"/>
          <w:b/>
          <w:bCs/>
        </w:rPr>
        <w:t xml:space="preserve"> total </w:t>
      </w:r>
      <w:proofErr w:type="spellStart"/>
      <w:r w:rsidRPr="002B5F80">
        <w:rPr>
          <w:rFonts w:ascii="Times New Roman" w:hAnsi="Times New Roman" w:cs="Times New Roman"/>
          <w:b/>
          <w:bCs/>
        </w:rPr>
        <w:t>i</w:t>
      </w:r>
      <w:proofErr w:type="spellEnd"/>
      <w:r w:rsidRPr="002B5F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5F80">
        <w:rPr>
          <w:rFonts w:ascii="Times New Roman" w:hAnsi="Times New Roman" w:cs="Times New Roman"/>
          <w:b/>
          <w:bCs/>
        </w:rPr>
        <w:t>studentëve</w:t>
      </w:r>
      <w:proofErr w:type="spellEnd"/>
      <w:r w:rsidRPr="002B5F80">
        <w:rPr>
          <w:rFonts w:ascii="Times New Roman" w:hAnsi="Times New Roman" w:cs="Times New Roman"/>
          <w:b/>
          <w:bCs/>
        </w:rPr>
        <w:t xml:space="preserve">: </w:t>
      </w:r>
      <w:r w:rsidR="00B34209" w:rsidRPr="002B5F80">
        <w:rPr>
          <w:rFonts w:ascii="Times New Roman" w:hAnsi="Times New Roman" w:cs="Times New Roman"/>
          <w:b/>
          <w:bCs/>
        </w:rPr>
        <w:t>1</w:t>
      </w:r>
    </w:p>
    <w:p w14:paraId="32085CE3" w14:textId="1277D408" w:rsidR="0082207A" w:rsidRPr="007F63A7" w:rsidRDefault="0082207A" w:rsidP="007F63A7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7F63A7">
        <w:rPr>
          <w:rFonts w:ascii="Times New Roman" w:hAnsi="Times New Roman" w:cs="Times New Roman"/>
          <w:b/>
          <w:bCs/>
        </w:rPr>
        <w:t>Dokumentat</w:t>
      </w:r>
      <w:proofErr w:type="spellEnd"/>
      <w:r w:rsidRPr="007F63A7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7F63A7">
        <w:rPr>
          <w:rFonts w:ascii="Times New Roman" w:hAnsi="Times New Roman" w:cs="Times New Roman"/>
          <w:b/>
          <w:bCs/>
        </w:rPr>
        <w:t>nevojshme</w:t>
      </w:r>
      <w:proofErr w:type="spellEnd"/>
      <w:r w:rsidRPr="007F63A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63A7">
        <w:rPr>
          <w:rFonts w:ascii="Times New Roman" w:hAnsi="Times New Roman" w:cs="Times New Roman"/>
          <w:b/>
          <w:bCs/>
        </w:rPr>
        <w:t>për</w:t>
      </w:r>
      <w:proofErr w:type="spellEnd"/>
      <w:r w:rsidRPr="007F63A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F63A7">
        <w:rPr>
          <w:rFonts w:ascii="Times New Roman" w:hAnsi="Times New Roman" w:cs="Times New Roman"/>
          <w:b/>
          <w:bCs/>
        </w:rPr>
        <w:t>aplikim</w:t>
      </w:r>
      <w:proofErr w:type="spellEnd"/>
      <w:r w:rsidRPr="007F63A7">
        <w:rPr>
          <w:rFonts w:ascii="Times New Roman" w:hAnsi="Times New Roman" w:cs="Times New Roman"/>
          <w:b/>
          <w:bCs/>
        </w:rPr>
        <w:t>:</w:t>
      </w:r>
    </w:p>
    <w:p w14:paraId="05E02D9C" w14:textId="77777777" w:rsidR="0082207A" w:rsidRPr="007F63A7" w:rsidRDefault="0082207A" w:rsidP="007F63A7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F63A7">
        <w:rPr>
          <w:rFonts w:ascii="Times New Roman" w:hAnsi="Times New Roman" w:cs="Times New Roman"/>
        </w:rPr>
        <w:t>CV;</w:t>
      </w:r>
    </w:p>
    <w:p w14:paraId="0442758B" w14:textId="77777777" w:rsidR="0082207A" w:rsidRPr="007F63A7" w:rsidRDefault="0082207A" w:rsidP="007F63A7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7F63A7">
        <w:rPr>
          <w:rFonts w:ascii="Times New Roman" w:hAnsi="Times New Roman" w:cs="Times New Roman"/>
          <w:spacing w:val="-3"/>
        </w:rPr>
        <w:t xml:space="preserve">Kopje </w:t>
      </w:r>
      <w:r w:rsidRPr="007F63A7">
        <w:rPr>
          <w:rFonts w:ascii="Times New Roman" w:hAnsi="Times New Roman" w:cs="Times New Roman"/>
        </w:rPr>
        <w:t>e</w:t>
      </w:r>
      <w:r w:rsidRPr="007F63A7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7F63A7">
        <w:rPr>
          <w:rFonts w:ascii="Times New Roman" w:hAnsi="Times New Roman" w:cs="Times New Roman"/>
        </w:rPr>
        <w:t>Pasaportës</w:t>
      </w:r>
      <w:proofErr w:type="spellEnd"/>
      <w:r w:rsidRPr="007F63A7">
        <w:rPr>
          <w:rFonts w:ascii="Times New Roman" w:hAnsi="Times New Roman" w:cs="Times New Roman"/>
        </w:rPr>
        <w:t>;</w:t>
      </w:r>
    </w:p>
    <w:p w14:paraId="04A40DFF" w14:textId="77777777" w:rsidR="0082207A" w:rsidRPr="007F63A7" w:rsidRDefault="0082207A" w:rsidP="007F63A7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7F63A7">
        <w:rPr>
          <w:rFonts w:ascii="Times New Roman" w:hAnsi="Times New Roman" w:cs="Times New Roman"/>
        </w:rPr>
        <w:t>Vërtetim</w:t>
      </w:r>
      <w:proofErr w:type="spellEnd"/>
      <w:r w:rsidRPr="007F63A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F63A7">
        <w:rPr>
          <w:rFonts w:ascii="Times New Roman" w:hAnsi="Times New Roman" w:cs="Times New Roman"/>
        </w:rPr>
        <w:t>studenti</w:t>
      </w:r>
      <w:proofErr w:type="spellEnd"/>
      <w:r w:rsidRPr="007F63A7">
        <w:rPr>
          <w:rFonts w:ascii="Times New Roman" w:hAnsi="Times New Roman" w:cs="Times New Roman"/>
        </w:rPr>
        <w:t>;</w:t>
      </w:r>
    </w:p>
    <w:p w14:paraId="24B9A177" w14:textId="77777777" w:rsidR="0082207A" w:rsidRPr="007F63A7" w:rsidRDefault="0082207A" w:rsidP="007F63A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it-IT"/>
        </w:rPr>
      </w:pPr>
      <w:r w:rsidRPr="007F63A7">
        <w:rPr>
          <w:rFonts w:ascii="Times New Roman" w:hAnsi="Times New Roman" w:cs="Times New Roman"/>
          <w:lang w:val="it-IT"/>
        </w:rPr>
        <w:t>Letër Motivimi (në gjuhën</w:t>
      </w:r>
      <w:r w:rsidRPr="007F63A7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7F63A7">
        <w:rPr>
          <w:rFonts w:ascii="Times New Roman" w:hAnsi="Times New Roman" w:cs="Times New Roman"/>
          <w:lang w:val="it-IT"/>
        </w:rPr>
        <w:t>angleze);</w:t>
      </w:r>
    </w:p>
    <w:p w14:paraId="0074240E" w14:textId="77777777" w:rsidR="0082207A" w:rsidRPr="007F63A7" w:rsidRDefault="0082207A" w:rsidP="007F63A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it-IT"/>
        </w:rPr>
      </w:pPr>
      <w:r w:rsidRPr="007F63A7">
        <w:rPr>
          <w:rFonts w:ascii="Times New Roman" w:hAnsi="Times New Roman" w:cs="Times New Roman"/>
          <w:lang w:val="it-IT"/>
        </w:rPr>
        <w:t>Listë notash e studimeve, deri në momentin e</w:t>
      </w:r>
      <w:r w:rsidRPr="007F63A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7F63A7">
        <w:rPr>
          <w:rFonts w:ascii="Times New Roman" w:hAnsi="Times New Roman" w:cs="Times New Roman"/>
          <w:lang w:val="it-IT"/>
        </w:rPr>
        <w:t>aplikimit;</w:t>
      </w:r>
    </w:p>
    <w:p w14:paraId="0297EE0E" w14:textId="1A0DE61D" w:rsidR="0082207A" w:rsidRPr="007F63A7" w:rsidRDefault="0082207A" w:rsidP="007F63A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lang w:val="it-IT"/>
        </w:rPr>
      </w:pPr>
      <w:r w:rsidRPr="007F63A7">
        <w:rPr>
          <w:rFonts w:ascii="Times New Roman" w:hAnsi="Times New Roman" w:cs="Times New Roman"/>
          <w:lang w:val="it-IT"/>
        </w:rPr>
        <w:t>Certifikatë e gjuhës së</w:t>
      </w:r>
      <w:r w:rsidRPr="007F63A7">
        <w:rPr>
          <w:rFonts w:ascii="Times New Roman" w:hAnsi="Times New Roman" w:cs="Times New Roman"/>
          <w:spacing w:val="5"/>
          <w:lang w:val="it-IT"/>
        </w:rPr>
        <w:t xml:space="preserve"> </w:t>
      </w:r>
      <w:r w:rsidRPr="007F63A7">
        <w:rPr>
          <w:rFonts w:ascii="Times New Roman" w:hAnsi="Times New Roman" w:cs="Times New Roman"/>
          <w:lang w:val="it-IT"/>
        </w:rPr>
        <w:t>huaj* (Rumanisht ose Anglisht);</w:t>
      </w:r>
    </w:p>
    <w:p w14:paraId="19942EB6" w14:textId="02C64075" w:rsidR="0082207A" w:rsidRPr="007F63A7" w:rsidRDefault="0082207A" w:rsidP="007F63A7">
      <w:pPr>
        <w:pStyle w:val="NoSpacing"/>
        <w:numPr>
          <w:ilvl w:val="0"/>
          <w:numId w:val="17"/>
        </w:numPr>
        <w:rPr>
          <w:rFonts w:ascii="Times New Roman" w:eastAsiaTheme="minorEastAsia" w:hAnsi="Times New Roman" w:cs="Times New Roman"/>
          <w:lang w:val="it-IT"/>
        </w:rPr>
      </w:pPr>
      <w:proofErr w:type="spellStart"/>
      <w:r w:rsidRPr="007F63A7">
        <w:rPr>
          <w:rFonts w:ascii="Times New Roman" w:hAnsi="Times New Roman" w:cs="Times New Roman"/>
        </w:rPr>
        <w:t>Dokumenti</w:t>
      </w:r>
      <w:proofErr w:type="spellEnd"/>
      <w:r w:rsidRPr="007F63A7">
        <w:rPr>
          <w:rFonts w:ascii="Times New Roman" w:hAnsi="Times New Roman" w:cs="Times New Roman"/>
        </w:rPr>
        <w:t xml:space="preserve"> Learning</w:t>
      </w:r>
      <w:r w:rsidRPr="007F63A7">
        <w:rPr>
          <w:rFonts w:ascii="Times New Roman" w:hAnsi="Times New Roman" w:cs="Times New Roman"/>
          <w:spacing w:val="-2"/>
        </w:rPr>
        <w:t xml:space="preserve"> </w:t>
      </w:r>
      <w:r w:rsidRPr="007F63A7">
        <w:rPr>
          <w:rFonts w:ascii="Times New Roman" w:hAnsi="Times New Roman" w:cs="Times New Roman"/>
        </w:rPr>
        <w:t>Agreement</w:t>
      </w:r>
      <w:r w:rsidR="007F63A7" w:rsidRPr="007F63A7">
        <w:rPr>
          <w:rFonts w:ascii="Times New Roman" w:eastAsia="Times New Roman" w:hAnsi="Times New Roman" w:cs="Times New Roman"/>
        </w:rPr>
        <w:t>**</w:t>
      </w:r>
      <w:r w:rsidR="00025EB9">
        <w:rPr>
          <w:rFonts w:ascii="Times New Roman" w:eastAsia="Times New Roman" w:hAnsi="Times New Roman" w:cs="Times New Roman"/>
        </w:rPr>
        <w:t>.</w:t>
      </w:r>
    </w:p>
    <w:p w14:paraId="7786BE0C" w14:textId="77777777" w:rsidR="00EC2E74" w:rsidRPr="00025EB9" w:rsidRDefault="00EC2E74" w:rsidP="0082207A">
      <w:pPr>
        <w:pStyle w:val="BodyText"/>
        <w:rPr>
          <w:i w:val="0"/>
          <w:sz w:val="12"/>
          <w:szCs w:val="12"/>
        </w:rPr>
      </w:pPr>
    </w:p>
    <w:p w14:paraId="45CF7F35" w14:textId="5BA48429" w:rsidR="0082207A" w:rsidRPr="00025EB9" w:rsidRDefault="0082207A" w:rsidP="0082207A">
      <w:pPr>
        <w:pStyle w:val="BodyText"/>
        <w:spacing w:line="244" w:lineRule="auto"/>
        <w:jc w:val="both"/>
      </w:pPr>
      <w:r w:rsidRPr="00025EB9">
        <w:rPr>
          <w:i w:val="0"/>
        </w:rPr>
        <w:t>*</w:t>
      </w:r>
      <w:proofErr w:type="spellStart"/>
      <w:r w:rsidRPr="00025EB9">
        <w:t>Ofrohen</w:t>
      </w:r>
      <w:proofErr w:type="spellEnd"/>
      <w:r w:rsidRPr="00025EB9">
        <w:t xml:space="preserve"> </w:t>
      </w:r>
      <w:proofErr w:type="spellStart"/>
      <w:r w:rsidRPr="00025EB9">
        <w:t>kurset</w:t>
      </w:r>
      <w:proofErr w:type="spellEnd"/>
      <w:r w:rsidRPr="00025EB9">
        <w:t xml:space="preserve"> e </w:t>
      </w:r>
      <w:proofErr w:type="spellStart"/>
      <w:r w:rsidRPr="00025EB9">
        <w:t>studimit</w:t>
      </w:r>
      <w:proofErr w:type="spellEnd"/>
      <w:r w:rsidRPr="00025EB9">
        <w:t xml:space="preserve"> </w:t>
      </w:r>
      <w:proofErr w:type="spellStart"/>
      <w:r w:rsidRPr="00025EB9">
        <w:t>në</w:t>
      </w:r>
      <w:proofErr w:type="spellEnd"/>
      <w:r w:rsidRPr="00025EB9">
        <w:t xml:space="preserve"> </w:t>
      </w:r>
      <w:proofErr w:type="spellStart"/>
      <w:r w:rsidRPr="00025EB9">
        <w:t>gjuhën</w:t>
      </w:r>
      <w:proofErr w:type="spellEnd"/>
      <w:r w:rsidRPr="00025EB9">
        <w:t xml:space="preserve"> </w:t>
      </w:r>
      <w:proofErr w:type="spellStart"/>
      <w:r w:rsidRPr="00025EB9">
        <w:t>angleze</w:t>
      </w:r>
      <w:proofErr w:type="spellEnd"/>
      <w:r w:rsidR="00AA0E35" w:rsidRPr="00025EB9">
        <w:t xml:space="preserve"> (</w:t>
      </w:r>
      <w:proofErr w:type="spellStart"/>
      <w:r w:rsidR="00AA0E35" w:rsidRPr="00025EB9">
        <w:t>ose</w:t>
      </w:r>
      <w:proofErr w:type="spellEnd"/>
      <w:r w:rsidR="00AA0E35" w:rsidRPr="00025EB9">
        <w:t xml:space="preserve"> </w:t>
      </w:r>
      <w:proofErr w:type="spellStart"/>
      <w:r w:rsidR="00AA0E35" w:rsidRPr="00025EB9">
        <w:t>rumune</w:t>
      </w:r>
      <w:proofErr w:type="spellEnd"/>
      <w:r w:rsidR="00AA0E35" w:rsidRPr="00025EB9">
        <w:t>)</w:t>
      </w:r>
      <w:r w:rsidRPr="00025EB9">
        <w:t xml:space="preserve">, </w:t>
      </w:r>
      <w:proofErr w:type="spellStart"/>
      <w:r w:rsidRPr="00025EB9">
        <w:t>ku</w:t>
      </w:r>
      <w:proofErr w:type="spellEnd"/>
      <w:r w:rsidRPr="00025EB9">
        <w:t xml:space="preserve"> </w:t>
      </w:r>
      <w:proofErr w:type="spellStart"/>
      <w:r w:rsidRPr="00025EB9">
        <w:t>niveli</w:t>
      </w:r>
      <w:proofErr w:type="spellEnd"/>
      <w:r w:rsidRPr="00025EB9">
        <w:t xml:space="preserve"> minimal </w:t>
      </w:r>
      <w:proofErr w:type="spellStart"/>
      <w:r w:rsidRPr="00025EB9">
        <w:t>i</w:t>
      </w:r>
      <w:proofErr w:type="spellEnd"/>
      <w:r w:rsidRPr="00025EB9">
        <w:t xml:space="preserve"> </w:t>
      </w:r>
      <w:proofErr w:type="spellStart"/>
      <w:r w:rsidRPr="00025EB9">
        <w:t>kërkuar</w:t>
      </w:r>
      <w:proofErr w:type="spellEnd"/>
      <w:r w:rsidRPr="00025EB9">
        <w:t xml:space="preserve"> </w:t>
      </w:r>
      <w:proofErr w:type="spellStart"/>
      <w:r w:rsidRPr="00025EB9">
        <w:t>për</w:t>
      </w:r>
      <w:proofErr w:type="spellEnd"/>
      <w:r w:rsidRPr="00025EB9">
        <w:t xml:space="preserve"> </w:t>
      </w:r>
      <w:proofErr w:type="spellStart"/>
      <w:r w:rsidR="00EC2E74" w:rsidRPr="00025EB9">
        <w:t>student</w:t>
      </w:r>
      <w:r w:rsidR="00AA0E35" w:rsidRPr="00025EB9">
        <w:t>ë</w:t>
      </w:r>
      <w:r w:rsidR="00EC2E74" w:rsidRPr="00025EB9">
        <w:t>t</w:t>
      </w:r>
      <w:proofErr w:type="spellEnd"/>
      <w:r w:rsidR="00EC2E74" w:rsidRPr="00025EB9">
        <w:t xml:space="preserve"> </w:t>
      </w:r>
      <w:proofErr w:type="spellStart"/>
      <w:r w:rsidRPr="00025EB9">
        <w:t>është</w:t>
      </w:r>
      <w:proofErr w:type="spellEnd"/>
      <w:r w:rsidRPr="00025EB9">
        <w:t xml:space="preserve"> B1. </w:t>
      </w:r>
      <w:proofErr w:type="spellStart"/>
      <w:r w:rsidRPr="00025EB9">
        <w:t>Studenti</w:t>
      </w:r>
      <w:proofErr w:type="spellEnd"/>
      <w:r w:rsidRPr="00025EB9">
        <w:t xml:space="preserve"> </w:t>
      </w:r>
      <w:proofErr w:type="spellStart"/>
      <w:r w:rsidRPr="00025EB9">
        <w:t>duhet</w:t>
      </w:r>
      <w:proofErr w:type="spellEnd"/>
      <w:r w:rsidRPr="00025EB9">
        <w:t xml:space="preserve"> </w:t>
      </w:r>
      <w:proofErr w:type="spellStart"/>
      <w:r w:rsidRPr="00025EB9">
        <w:t>të</w:t>
      </w:r>
      <w:proofErr w:type="spellEnd"/>
      <w:r w:rsidRPr="00025EB9">
        <w:t xml:space="preserve"> </w:t>
      </w:r>
      <w:proofErr w:type="spellStart"/>
      <w:r w:rsidRPr="00025EB9">
        <w:t>plotësojë</w:t>
      </w:r>
      <w:proofErr w:type="spellEnd"/>
      <w:r w:rsidRPr="00025EB9">
        <w:t xml:space="preserve"> </w:t>
      </w:r>
      <w:proofErr w:type="spellStart"/>
      <w:r w:rsidRPr="00025EB9">
        <w:t>nivelin</w:t>
      </w:r>
      <w:proofErr w:type="spellEnd"/>
      <w:r w:rsidRPr="00025EB9">
        <w:t xml:space="preserve"> minimal </w:t>
      </w:r>
      <w:proofErr w:type="spellStart"/>
      <w:r w:rsidRPr="00025EB9">
        <w:t>të</w:t>
      </w:r>
      <w:proofErr w:type="spellEnd"/>
      <w:r w:rsidRPr="00025EB9">
        <w:t xml:space="preserve"> </w:t>
      </w:r>
      <w:proofErr w:type="spellStart"/>
      <w:r w:rsidRPr="00025EB9">
        <w:t>kërkuar</w:t>
      </w:r>
      <w:proofErr w:type="spellEnd"/>
      <w:r w:rsidRPr="00025EB9">
        <w:t xml:space="preserve"> </w:t>
      </w:r>
      <w:proofErr w:type="spellStart"/>
      <w:r w:rsidRPr="00025EB9">
        <w:t>të</w:t>
      </w:r>
      <w:proofErr w:type="spellEnd"/>
      <w:r w:rsidRPr="00025EB9">
        <w:t xml:space="preserve"> </w:t>
      </w:r>
      <w:proofErr w:type="spellStart"/>
      <w:r w:rsidRPr="00025EB9">
        <w:t>gjuhës</w:t>
      </w:r>
      <w:proofErr w:type="spellEnd"/>
      <w:r w:rsidRPr="00025EB9">
        <w:t xml:space="preserve"> duke e </w:t>
      </w:r>
      <w:proofErr w:type="spellStart"/>
      <w:r w:rsidRPr="00025EB9">
        <w:t>vërtetuar</w:t>
      </w:r>
      <w:proofErr w:type="spellEnd"/>
      <w:r w:rsidRPr="00025EB9">
        <w:t xml:space="preserve"> me </w:t>
      </w:r>
      <w:proofErr w:type="spellStart"/>
      <w:r w:rsidRPr="00025EB9">
        <w:t>certifikatën</w:t>
      </w:r>
      <w:proofErr w:type="spellEnd"/>
      <w:r w:rsidRPr="00025EB9">
        <w:t xml:space="preserve"> </w:t>
      </w:r>
      <w:proofErr w:type="spellStart"/>
      <w:r w:rsidRPr="00025EB9">
        <w:t>përkatëse</w:t>
      </w:r>
      <w:proofErr w:type="spellEnd"/>
      <w:r w:rsidRPr="00025EB9">
        <w:t xml:space="preserve"> </w:t>
      </w:r>
      <w:proofErr w:type="spellStart"/>
      <w:r w:rsidRPr="00025EB9">
        <w:t>të</w:t>
      </w:r>
      <w:proofErr w:type="spellEnd"/>
      <w:r w:rsidRPr="00025EB9">
        <w:t xml:space="preserve"> </w:t>
      </w:r>
      <w:proofErr w:type="spellStart"/>
      <w:r w:rsidRPr="00025EB9">
        <w:t>gjuhës</w:t>
      </w:r>
      <w:proofErr w:type="spellEnd"/>
      <w:r w:rsidRPr="00025EB9">
        <w:t xml:space="preserve"> </w:t>
      </w:r>
      <w:proofErr w:type="spellStart"/>
      <w:r w:rsidRPr="00025EB9">
        <w:t>së</w:t>
      </w:r>
      <w:proofErr w:type="spellEnd"/>
      <w:r w:rsidRPr="00025EB9">
        <w:t xml:space="preserve"> </w:t>
      </w:r>
      <w:proofErr w:type="spellStart"/>
      <w:r w:rsidRPr="00025EB9">
        <w:t>huaj</w:t>
      </w:r>
      <w:proofErr w:type="spellEnd"/>
      <w:r w:rsidRPr="00025EB9">
        <w:t xml:space="preserve">. </w:t>
      </w:r>
    </w:p>
    <w:p w14:paraId="2DCBC5AF" w14:textId="77777777" w:rsidR="0082207A" w:rsidRPr="00025EB9" w:rsidRDefault="0082207A" w:rsidP="0082207A">
      <w:pPr>
        <w:pStyle w:val="BodyText"/>
        <w:ind w:right="109"/>
        <w:jc w:val="both"/>
        <w:rPr>
          <w:sz w:val="12"/>
          <w:szCs w:val="12"/>
        </w:rPr>
      </w:pPr>
    </w:p>
    <w:p w14:paraId="265BD3DA" w14:textId="0F0D13B8" w:rsidR="007F63A7" w:rsidRDefault="007F63A7" w:rsidP="007F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Ju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do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F63A7">
        <w:rPr>
          <w:rStyle w:val="Strong"/>
          <w:rFonts w:ascii="Times New Roman" w:hAnsi="Times New Roman" w:cs="Times New Roman"/>
          <w:b w:val="0"/>
          <w:bCs w:val="0"/>
          <w:i/>
          <w:sz w:val="20"/>
          <w:szCs w:val="20"/>
          <w:lang w:val="it-IT"/>
        </w:rPr>
        <w:t>në</w:t>
      </w:r>
      <w:r w:rsidRPr="007F63A7">
        <w:rPr>
          <w:rStyle w:val="Strong"/>
          <w:rFonts w:ascii="Times New Roman" w:hAnsi="Times New Roman" w:cs="Times New Roman"/>
          <w:iCs/>
          <w:sz w:val="20"/>
          <w:szCs w:val="20"/>
          <w:lang w:val="it-IT"/>
        </w:rPr>
        <w:t xml:space="preserve"> </w:t>
      </w:r>
      <w:r w:rsidRPr="007F63A7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</w:rPr>
        <w:t>University of Oradea</w:t>
      </w:r>
      <w:r w:rsidRPr="007F63A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përkatës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përkatës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22986A53" w14:textId="75D6140D" w:rsidR="0082207A" w:rsidRPr="002B5F80" w:rsidRDefault="007F63A7" w:rsidP="007F63A7">
      <w:pPr>
        <w:pStyle w:val="BodyText"/>
        <w:spacing w:before="2"/>
        <w:rPr>
          <w:sz w:val="22"/>
          <w:szCs w:val="22"/>
        </w:rPr>
      </w:pPr>
      <w:proofErr w:type="spellStart"/>
      <w:r>
        <w:rPr>
          <w:i w:val="0"/>
          <w:iCs/>
          <w:color w:val="000000"/>
        </w:rPr>
        <w:t>Dokumenti</w:t>
      </w:r>
      <w:proofErr w:type="spellEnd"/>
      <w:r>
        <w:rPr>
          <w:i w:val="0"/>
          <w:iCs/>
          <w:color w:val="000000"/>
        </w:rPr>
        <w:t xml:space="preserve"> ‘‘Learning Agreement’’ </w:t>
      </w:r>
      <w:proofErr w:type="spellStart"/>
      <w:r>
        <w:rPr>
          <w:i w:val="0"/>
          <w:iCs/>
          <w:color w:val="000000"/>
        </w:rPr>
        <w:t>te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seksioni</w:t>
      </w:r>
      <w:proofErr w:type="spellEnd"/>
      <w:r>
        <w:rPr>
          <w:i w:val="0"/>
          <w:iCs/>
          <w:color w:val="000000"/>
        </w:rPr>
        <w:t xml:space="preserve"> ‘‘Commitment’’ </w:t>
      </w:r>
      <w:proofErr w:type="spellStart"/>
      <w:r>
        <w:rPr>
          <w:i w:val="0"/>
          <w:iCs/>
          <w:color w:val="000000"/>
        </w:rPr>
        <w:t>firmoset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nga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aplikanti</w:t>
      </w:r>
      <w:proofErr w:type="spellEnd"/>
      <w:r>
        <w:rPr>
          <w:i w:val="0"/>
          <w:iCs/>
          <w:color w:val="000000"/>
        </w:rPr>
        <w:t xml:space="preserve">, </w:t>
      </w:r>
      <w:proofErr w:type="spellStart"/>
      <w:r>
        <w:rPr>
          <w:i w:val="0"/>
          <w:iCs/>
          <w:color w:val="000000"/>
        </w:rPr>
        <w:t>nga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koordinatori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akademik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i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Fakultetit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dhe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nga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Zv</w:t>
      </w:r>
      <w:proofErr w:type="spellEnd"/>
      <w:r>
        <w:rPr>
          <w:i w:val="0"/>
          <w:iCs/>
          <w:color w:val="000000"/>
        </w:rPr>
        <w:t>/</w:t>
      </w:r>
      <w:proofErr w:type="spellStart"/>
      <w:r>
        <w:rPr>
          <w:i w:val="0"/>
          <w:iCs/>
          <w:color w:val="000000"/>
        </w:rPr>
        <w:t>Rektori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i</w:t>
      </w:r>
      <w:proofErr w:type="spellEnd"/>
      <w:r>
        <w:rPr>
          <w:i w:val="0"/>
          <w:iCs/>
          <w:color w:val="000000"/>
        </w:rPr>
        <w:t xml:space="preserve"> UPT-</w:t>
      </w:r>
      <w:proofErr w:type="spellStart"/>
      <w:r>
        <w:rPr>
          <w:i w:val="0"/>
          <w:iCs/>
          <w:color w:val="000000"/>
        </w:rPr>
        <w:t>së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për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Anën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Shkencore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dhe</w:t>
      </w:r>
      <w:proofErr w:type="spellEnd"/>
      <w:r>
        <w:rPr>
          <w:i w:val="0"/>
          <w:iCs/>
          <w:color w:val="000000"/>
        </w:rPr>
        <w:t xml:space="preserve"> </w:t>
      </w:r>
      <w:proofErr w:type="spellStart"/>
      <w:r>
        <w:rPr>
          <w:i w:val="0"/>
          <w:iCs/>
          <w:color w:val="000000"/>
        </w:rPr>
        <w:t>Marrëdhëniet</w:t>
      </w:r>
      <w:proofErr w:type="spellEnd"/>
      <w:r>
        <w:rPr>
          <w:i w:val="0"/>
          <w:iCs/>
          <w:color w:val="000000"/>
        </w:rPr>
        <w:t xml:space="preserve"> me </w:t>
      </w:r>
      <w:proofErr w:type="spellStart"/>
      <w:r>
        <w:rPr>
          <w:i w:val="0"/>
          <w:iCs/>
          <w:color w:val="000000"/>
        </w:rPr>
        <w:t>Jashtë</w:t>
      </w:r>
      <w:proofErr w:type="spellEnd"/>
    </w:p>
    <w:p w14:paraId="1BD1907B" w14:textId="77777777" w:rsidR="00025EB9" w:rsidRPr="00025EB9" w:rsidRDefault="00025EB9" w:rsidP="002B5F80">
      <w:pPr>
        <w:pStyle w:val="BodyText"/>
        <w:ind w:right="1118"/>
        <w:rPr>
          <w:sz w:val="12"/>
          <w:szCs w:val="12"/>
        </w:rPr>
      </w:pPr>
    </w:p>
    <w:p w14:paraId="766B4BE1" w14:textId="4365E3F2" w:rsidR="0082207A" w:rsidRPr="002B5F80" w:rsidRDefault="0082207A" w:rsidP="002B5F80">
      <w:pPr>
        <w:pStyle w:val="BodyText"/>
        <w:ind w:right="1118"/>
        <w:rPr>
          <w:sz w:val="22"/>
          <w:szCs w:val="22"/>
        </w:rPr>
      </w:pPr>
      <w:proofErr w:type="spellStart"/>
      <w:r w:rsidRPr="002B5F80">
        <w:rPr>
          <w:sz w:val="22"/>
          <w:szCs w:val="22"/>
        </w:rPr>
        <w:t>Për</w:t>
      </w:r>
      <w:proofErr w:type="spellEnd"/>
      <w:r w:rsidRPr="002B5F80">
        <w:rPr>
          <w:sz w:val="22"/>
          <w:szCs w:val="22"/>
        </w:rPr>
        <w:t xml:space="preserve"> </w:t>
      </w:r>
      <w:proofErr w:type="spellStart"/>
      <w:r w:rsidRPr="002B5F80">
        <w:rPr>
          <w:sz w:val="22"/>
          <w:szCs w:val="22"/>
        </w:rPr>
        <w:t>të</w:t>
      </w:r>
      <w:proofErr w:type="spellEnd"/>
      <w:r w:rsidRPr="002B5F80">
        <w:rPr>
          <w:sz w:val="22"/>
          <w:szCs w:val="22"/>
        </w:rPr>
        <w:t xml:space="preserve"> </w:t>
      </w:r>
      <w:proofErr w:type="spellStart"/>
      <w:r w:rsidRPr="002B5F80">
        <w:rPr>
          <w:sz w:val="22"/>
          <w:szCs w:val="22"/>
        </w:rPr>
        <w:t>shkarkuar</w:t>
      </w:r>
      <w:proofErr w:type="spellEnd"/>
      <w:r w:rsidRPr="002B5F80">
        <w:rPr>
          <w:sz w:val="22"/>
          <w:szCs w:val="22"/>
        </w:rPr>
        <w:t xml:space="preserve"> </w:t>
      </w:r>
      <w:proofErr w:type="spellStart"/>
      <w:r w:rsidRPr="002B5F80">
        <w:rPr>
          <w:sz w:val="22"/>
          <w:szCs w:val="22"/>
        </w:rPr>
        <w:t>formatin</w:t>
      </w:r>
      <w:proofErr w:type="spellEnd"/>
      <w:r w:rsidRPr="002B5F80">
        <w:rPr>
          <w:sz w:val="22"/>
          <w:szCs w:val="22"/>
        </w:rPr>
        <w:t xml:space="preserve"> e “Learning Agreement”</w:t>
      </w:r>
      <w:r w:rsidR="00907545">
        <w:rPr>
          <w:sz w:val="22"/>
          <w:szCs w:val="22"/>
        </w:rPr>
        <w:t xml:space="preserve">, </w:t>
      </w:r>
      <w:proofErr w:type="spellStart"/>
      <w:r w:rsidR="00907545">
        <w:rPr>
          <w:sz w:val="22"/>
          <w:szCs w:val="22"/>
        </w:rPr>
        <w:t>ju</w:t>
      </w:r>
      <w:proofErr w:type="spellEnd"/>
      <w:r w:rsidR="00907545">
        <w:rPr>
          <w:sz w:val="22"/>
          <w:szCs w:val="22"/>
        </w:rPr>
        <w:t xml:space="preserve"> </w:t>
      </w:r>
      <w:proofErr w:type="spellStart"/>
      <w:r w:rsidR="00907545">
        <w:rPr>
          <w:sz w:val="22"/>
          <w:szCs w:val="22"/>
        </w:rPr>
        <w:t>lutemi</w:t>
      </w:r>
      <w:proofErr w:type="spellEnd"/>
      <w:r w:rsidR="00907545">
        <w:rPr>
          <w:sz w:val="22"/>
          <w:szCs w:val="22"/>
        </w:rPr>
        <w:t xml:space="preserve"> </w:t>
      </w:r>
      <w:proofErr w:type="spellStart"/>
      <w:r w:rsidRPr="002B5F80">
        <w:rPr>
          <w:sz w:val="22"/>
          <w:szCs w:val="22"/>
        </w:rPr>
        <w:t>klikoni</w:t>
      </w:r>
      <w:proofErr w:type="spellEnd"/>
      <w:r w:rsidRPr="002B5F80">
        <w:rPr>
          <w:sz w:val="22"/>
          <w:szCs w:val="22"/>
        </w:rPr>
        <w:t xml:space="preserve"> </w:t>
      </w:r>
      <w:proofErr w:type="spellStart"/>
      <w:r w:rsidRPr="002B5F80">
        <w:rPr>
          <w:sz w:val="22"/>
          <w:szCs w:val="22"/>
        </w:rPr>
        <w:t>më</w:t>
      </w:r>
      <w:proofErr w:type="spellEnd"/>
      <w:r w:rsidRPr="002B5F80">
        <w:rPr>
          <w:sz w:val="22"/>
          <w:szCs w:val="22"/>
        </w:rPr>
        <w:t xml:space="preserve"> </w:t>
      </w:r>
      <w:proofErr w:type="spellStart"/>
      <w:r w:rsidRPr="002B5F80">
        <w:rPr>
          <w:sz w:val="22"/>
          <w:szCs w:val="22"/>
        </w:rPr>
        <w:t>poshtë</w:t>
      </w:r>
      <w:proofErr w:type="spellEnd"/>
      <w:r w:rsidRPr="002B5F80">
        <w:rPr>
          <w:sz w:val="22"/>
          <w:szCs w:val="22"/>
        </w:rPr>
        <w:t xml:space="preserve">: </w:t>
      </w:r>
    </w:p>
    <w:p w14:paraId="18195EB3" w14:textId="29202838" w:rsidR="00B34209" w:rsidRPr="002B5F80" w:rsidRDefault="00B34209" w:rsidP="00B34209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2B5F80">
          <w:rPr>
            <w:rStyle w:val="Hyperlink"/>
            <w:rFonts w:ascii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1B0A42E3" w14:textId="77777777" w:rsidR="002B5F80" w:rsidRPr="007F63A7" w:rsidRDefault="002B5F80" w:rsidP="002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14:paraId="5F1E57FE" w14:textId="726BCA2F" w:rsidR="002B5F80" w:rsidRPr="00025EB9" w:rsidRDefault="002B5F80" w:rsidP="002B5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fr-FR"/>
        </w:rPr>
      </w:pPr>
      <w:proofErr w:type="spellStart"/>
      <w:r w:rsidRPr="00025EB9">
        <w:rPr>
          <w:rFonts w:ascii="Times New Roman" w:eastAsia="Times New Roman" w:hAnsi="Times New Roman" w:cs="Times New Roman"/>
          <w:i/>
          <w:iCs/>
          <w:lang w:val="fr-FR"/>
        </w:rPr>
        <w:t>Për</w:t>
      </w:r>
      <w:proofErr w:type="spellEnd"/>
      <w:r w:rsidRPr="00025EB9">
        <w:rPr>
          <w:rFonts w:ascii="Times New Roman" w:eastAsia="Times New Roman" w:hAnsi="Times New Roman" w:cs="Times New Roman"/>
          <w:i/>
          <w:iCs/>
          <w:lang w:val="fr-FR"/>
        </w:rPr>
        <w:t xml:space="preserve"> t’u </w:t>
      </w:r>
      <w:proofErr w:type="spellStart"/>
      <w:r w:rsidRPr="00025EB9">
        <w:rPr>
          <w:rFonts w:ascii="Times New Roman" w:eastAsia="Times New Roman" w:hAnsi="Times New Roman" w:cs="Times New Roman"/>
          <w:i/>
          <w:iCs/>
          <w:lang w:val="fr-FR"/>
        </w:rPr>
        <w:t>njohur</w:t>
      </w:r>
      <w:proofErr w:type="spellEnd"/>
      <w:r w:rsidRPr="00025EB9">
        <w:rPr>
          <w:rFonts w:ascii="Times New Roman" w:eastAsia="Times New Roman" w:hAnsi="Times New Roman" w:cs="Times New Roman"/>
          <w:i/>
          <w:iCs/>
          <w:lang w:val="fr-FR"/>
        </w:rPr>
        <w:t xml:space="preserve"> me </w:t>
      </w:r>
      <w:proofErr w:type="spellStart"/>
      <w:r w:rsidRPr="00025EB9">
        <w:rPr>
          <w:rFonts w:ascii="Times New Roman" w:eastAsia="Times New Roman" w:hAnsi="Times New Roman" w:cs="Times New Roman"/>
          <w:i/>
          <w:iCs/>
          <w:lang w:val="fr-FR"/>
        </w:rPr>
        <w:t>programet</w:t>
      </w:r>
      <w:proofErr w:type="spellEnd"/>
      <w:r w:rsidRPr="00025EB9">
        <w:rPr>
          <w:rFonts w:ascii="Times New Roman" w:eastAsia="Times New Roman" w:hAnsi="Times New Roman" w:cs="Times New Roman"/>
          <w:i/>
          <w:iCs/>
          <w:lang w:val="fr-FR"/>
        </w:rPr>
        <w:t xml:space="preserve"> e </w:t>
      </w:r>
      <w:proofErr w:type="spellStart"/>
      <w:r w:rsidRPr="00025EB9">
        <w:rPr>
          <w:rFonts w:ascii="Times New Roman" w:eastAsia="Times New Roman" w:hAnsi="Times New Roman" w:cs="Times New Roman"/>
          <w:i/>
          <w:iCs/>
          <w:lang w:val="fr-FR"/>
        </w:rPr>
        <w:t>lëndëve</w:t>
      </w:r>
      <w:proofErr w:type="spellEnd"/>
      <w:r w:rsidRPr="00025EB9">
        <w:rPr>
          <w:rFonts w:ascii="Times New Roman" w:eastAsia="Times New Roman" w:hAnsi="Times New Roman" w:cs="Times New Roman"/>
          <w:i/>
          <w:iCs/>
          <w:lang w:val="fr-FR"/>
        </w:rPr>
        <w:t xml:space="preserve">, </w:t>
      </w:r>
      <w:proofErr w:type="spellStart"/>
      <w:r w:rsidRPr="00025EB9">
        <w:rPr>
          <w:rFonts w:ascii="Times New Roman" w:eastAsia="Times New Roman" w:hAnsi="Times New Roman" w:cs="Times New Roman"/>
          <w:i/>
          <w:iCs/>
          <w:lang w:val="fr-FR"/>
        </w:rPr>
        <w:t>ju</w:t>
      </w:r>
      <w:proofErr w:type="spellEnd"/>
      <w:r w:rsidRPr="00025EB9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Pr="00025EB9">
        <w:rPr>
          <w:rFonts w:ascii="Times New Roman" w:eastAsia="Times New Roman" w:hAnsi="Times New Roman" w:cs="Times New Roman"/>
          <w:i/>
          <w:iCs/>
          <w:lang w:val="fr-FR"/>
        </w:rPr>
        <w:t>lutemi</w:t>
      </w:r>
      <w:proofErr w:type="spellEnd"/>
      <w:r w:rsidRPr="00025EB9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Pr="00025EB9">
        <w:rPr>
          <w:rFonts w:ascii="Times New Roman" w:eastAsia="Times New Roman" w:hAnsi="Times New Roman" w:cs="Times New Roman"/>
          <w:i/>
          <w:iCs/>
          <w:lang w:val="fr-FR"/>
        </w:rPr>
        <w:t>klikoni</w:t>
      </w:r>
      <w:proofErr w:type="spellEnd"/>
      <w:r w:rsidRPr="00025EB9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Pr="00025EB9">
        <w:rPr>
          <w:rFonts w:ascii="Times New Roman" w:eastAsia="Times New Roman" w:hAnsi="Times New Roman" w:cs="Times New Roman"/>
          <w:i/>
          <w:iCs/>
          <w:lang w:val="fr-FR"/>
        </w:rPr>
        <w:t>në</w:t>
      </w:r>
      <w:proofErr w:type="spellEnd"/>
      <w:r w:rsidRPr="00025EB9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Pr="00025EB9">
        <w:rPr>
          <w:rFonts w:ascii="Times New Roman" w:eastAsia="Times New Roman" w:hAnsi="Times New Roman" w:cs="Times New Roman"/>
          <w:i/>
          <w:iCs/>
          <w:lang w:val="fr-FR"/>
        </w:rPr>
        <w:t>link</w:t>
      </w:r>
      <w:proofErr w:type="spellEnd"/>
      <w:r w:rsidRPr="00025EB9">
        <w:rPr>
          <w:rFonts w:ascii="Times New Roman" w:eastAsia="Times New Roman" w:hAnsi="Times New Roman" w:cs="Times New Roman"/>
          <w:i/>
          <w:iCs/>
          <w:lang w:val="fr-FR"/>
        </w:rPr>
        <w:t>-</w:t>
      </w:r>
      <w:r w:rsidRPr="00025EB9">
        <w:rPr>
          <w:rFonts w:ascii="Times New Roman" w:eastAsia="Times New Roman" w:hAnsi="Times New Roman" w:cs="Times New Roman"/>
          <w:i/>
          <w:iCs/>
          <w:lang w:val="fr-FR"/>
        </w:rPr>
        <w:t>et</w:t>
      </w:r>
      <w:r w:rsidRPr="00025EB9">
        <w:rPr>
          <w:rFonts w:ascii="Times New Roman" w:eastAsia="Times New Roman" w:hAnsi="Times New Roman" w:cs="Times New Roman"/>
          <w:i/>
          <w:iCs/>
          <w:lang w:val="fr-FR"/>
        </w:rPr>
        <w:t>:</w:t>
      </w:r>
    </w:p>
    <w:p w14:paraId="152C1440" w14:textId="77777777" w:rsidR="002B5F80" w:rsidRPr="002B5F80" w:rsidRDefault="002B5F80" w:rsidP="002B5F80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6" w:tgtFrame="_blank" w:history="1">
        <w:r w:rsidRPr="002B5F80">
          <w:rPr>
            <w:rStyle w:val="Hyperlink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display130</w:t>
        </w:r>
        <w:r w:rsidRPr="002B5F80">
          <w:rPr>
            <w:rStyle w:val="Hyperlink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4</w:t>
        </w:r>
        <w:r w:rsidRPr="002B5F80">
          <w:rPr>
            <w:rStyle w:val="Hyperlink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3 (uoradea.ro)</w:t>
        </w:r>
      </w:hyperlink>
    </w:p>
    <w:p w14:paraId="097ED988" w14:textId="6100761D" w:rsidR="002B5F80" w:rsidRPr="002B5F80" w:rsidRDefault="002B5F80" w:rsidP="00B34209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tgtFrame="_blank" w:history="1">
        <w:r w:rsidRPr="002B5F80">
          <w:rPr>
            <w:rStyle w:val="Hyperlink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display13040 (uoradea.ro)</w:t>
        </w:r>
      </w:hyperlink>
    </w:p>
    <w:p w14:paraId="393FB166" w14:textId="1ED51A10" w:rsidR="0082207A" w:rsidRPr="002B5F80" w:rsidRDefault="0082207A" w:rsidP="00AA0E35">
      <w:pPr>
        <w:spacing w:before="90"/>
        <w:rPr>
          <w:rFonts w:ascii="Times New Roman" w:hAnsi="Times New Roman" w:cs="Times New Roman"/>
          <w:b/>
          <w:iCs/>
        </w:rPr>
      </w:pPr>
      <w:proofErr w:type="spellStart"/>
      <w:r w:rsidRPr="002B5F80">
        <w:rPr>
          <w:rFonts w:ascii="Times New Roman" w:hAnsi="Times New Roman" w:cs="Times New Roman"/>
          <w:b/>
          <w:iCs/>
        </w:rPr>
        <w:t>Afati</w:t>
      </w:r>
      <w:proofErr w:type="spellEnd"/>
      <w:r w:rsidRPr="002B5F8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B5F80">
        <w:rPr>
          <w:rFonts w:ascii="Times New Roman" w:hAnsi="Times New Roman" w:cs="Times New Roman"/>
          <w:b/>
          <w:iCs/>
        </w:rPr>
        <w:t>për</w:t>
      </w:r>
      <w:proofErr w:type="spellEnd"/>
      <w:r w:rsidRPr="002B5F8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B5F80">
        <w:rPr>
          <w:rFonts w:ascii="Times New Roman" w:hAnsi="Times New Roman" w:cs="Times New Roman"/>
          <w:b/>
          <w:iCs/>
        </w:rPr>
        <w:t>aplikim</w:t>
      </w:r>
      <w:proofErr w:type="spellEnd"/>
      <w:r w:rsidRPr="002B5F8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2B5F80">
        <w:rPr>
          <w:rFonts w:ascii="Times New Roman" w:hAnsi="Times New Roman" w:cs="Times New Roman"/>
          <w:b/>
          <w:iCs/>
        </w:rPr>
        <w:t>pranë</w:t>
      </w:r>
      <w:proofErr w:type="spellEnd"/>
      <w:r w:rsidRPr="002B5F8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B5F80">
        <w:rPr>
          <w:rFonts w:ascii="Times New Roman" w:hAnsi="Times New Roman" w:cs="Times New Roman"/>
          <w:b/>
          <w:iCs/>
        </w:rPr>
        <w:t>Drejtorisë</w:t>
      </w:r>
      <w:proofErr w:type="spellEnd"/>
      <w:r w:rsidRPr="002B5F8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B5F80">
        <w:rPr>
          <w:rFonts w:ascii="Times New Roman" w:hAnsi="Times New Roman" w:cs="Times New Roman"/>
          <w:b/>
          <w:iCs/>
        </w:rPr>
        <w:t>së</w:t>
      </w:r>
      <w:proofErr w:type="spellEnd"/>
      <w:r w:rsidRPr="002B5F8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B5F80">
        <w:rPr>
          <w:rFonts w:ascii="Times New Roman" w:hAnsi="Times New Roman" w:cs="Times New Roman"/>
          <w:b/>
          <w:iCs/>
        </w:rPr>
        <w:t>Komunikimit</w:t>
      </w:r>
      <w:proofErr w:type="spellEnd"/>
      <w:r w:rsidRPr="002B5F8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B5F80">
        <w:rPr>
          <w:rFonts w:ascii="Times New Roman" w:hAnsi="Times New Roman" w:cs="Times New Roman"/>
          <w:b/>
          <w:iCs/>
        </w:rPr>
        <w:t>dhe</w:t>
      </w:r>
      <w:proofErr w:type="spellEnd"/>
      <w:r w:rsidRPr="002B5F8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B5F80">
        <w:rPr>
          <w:rFonts w:ascii="Times New Roman" w:hAnsi="Times New Roman" w:cs="Times New Roman"/>
          <w:b/>
          <w:iCs/>
        </w:rPr>
        <w:t>Koordinimit</w:t>
      </w:r>
      <w:proofErr w:type="spellEnd"/>
      <w:r w:rsidRPr="002B5F8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2B5F80">
        <w:rPr>
          <w:rFonts w:ascii="Times New Roman" w:hAnsi="Times New Roman" w:cs="Times New Roman"/>
          <w:b/>
          <w:iCs/>
        </w:rPr>
        <w:t>në</w:t>
      </w:r>
      <w:proofErr w:type="spellEnd"/>
      <w:r w:rsidRPr="002B5F80">
        <w:rPr>
          <w:rFonts w:ascii="Times New Roman" w:hAnsi="Times New Roman" w:cs="Times New Roman"/>
          <w:b/>
          <w:iCs/>
        </w:rPr>
        <w:t xml:space="preserve"> UPT: </w:t>
      </w:r>
      <w:r w:rsidR="005223AB" w:rsidRPr="002B5F80">
        <w:rPr>
          <w:rFonts w:ascii="Times New Roman" w:hAnsi="Times New Roman" w:cs="Times New Roman"/>
          <w:b/>
          <w:iCs/>
        </w:rPr>
        <w:t xml:space="preserve">30 </w:t>
      </w:r>
      <w:r w:rsidR="00EC2E74" w:rsidRPr="002B5F80">
        <w:rPr>
          <w:rFonts w:ascii="Times New Roman" w:hAnsi="Times New Roman" w:cs="Times New Roman"/>
          <w:b/>
          <w:iCs/>
        </w:rPr>
        <w:t>Ma</w:t>
      </w:r>
      <w:r w:rsidR="005223AB" w:rsidRPr="002B5F80">
        <w:rPr>
          <w:rFonts w:ascii="Times New Roman" w:hAnsi="Times New Roman" w:cs="Times New Roman"/>
          <w:b/>
          <w:iCs/>
        </w:rPr>
        <w:t>j</w:t>
      </w:r>
      <w:r w:rsidR="00EC2E74" w:rsidRPr="002B5F80">
        <w:rPr>
          <w:rFonts w:ascii="Times New Roman" w:hAnsi="Times New Roman" w:cs="Times New Roman"/>
          <w:b/>
          <w:iCs/>
        </w:rPr>
        <w:t xml:space="preserve"> </w:t>
      </w:r>
      <w:r w:rsidRPr="002B5F80">
        <w:rPr>
          <w:rFonts w:ascii="Times New Roman" w:hAnsi="Times New Roman" w:cs="Times New Roman"/>
          <w:b/>
          <w:iCs/>
        </w:rPr>
        <w:t>2022</w:t>
      </w:r>
    </w:p>
    <w:p w14:paraId="046C632C" w14:textId="73426F8D" w:rsidR="00442B27" w:rsidRPr="00025EB9" w:rsidRDefault="0082207A" w:rsidP="0082207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2B5F80">
        <w:rPr>
          <w:rFonts w:ascii="Times New Roman" w:eastAsia="Times New Roman" w:hAnsi="Times New Roman" w:cs="Times New Roman"/>
        </w:rPr>
        <w:t>Për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informacione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shtesë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në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lidhje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2B5F80">
        <w:rPr>
          <w:rFonts w:ascii="Times New Roman" w:eastAsia="Times New Roman" w:hAnsi="Times New Roman" w:cs="Times New Roman"/>
        </w:rPr>
        <w:t>procesin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2B5F80">
        <w:rPr>
          <w:rFonts w:ascii="Times New Roman" w:eastAsia="Times New Roman" w:hAnsi="Times New Roman" w:cs="Times New Roman"/>
        </w:rPr>
        <w:t>aplikimit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në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UPT </w:t>
      </w:r>
      <w:proofErr w:type="spellStart"/>
      <w:r w:rsidRPr="002B5F80">
        <w:rPr>
          <w:rFonts w:ascii="Times New Roman" w:eastAsia="Times New Roman" w:hAnsi="Times New Roman" w:cs="Times New Roman"/>
        </w:rPr>
        <w:t>mund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eastAsia="Times New Roman" w:hAnsi="Times New Roman" w:cs="Times New Roman"/>
        </w:rPr>
        <w:t>të</w:t>
      </w:r>
      <w:proofErr w:type="spellEnd"/>
      <w:r w:rsidRPr="002B5F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F80">
        <w:rPr>
          <w:rFonts w:ascii="Times New Roman" w:hAnsi="Times New Roman" w:cs="Times New Roman"/>
          <w:lang w:val="en-GB"/>
        </w:rPr>
        <w:t>kontaktoni</w:t>
      </w:r>
      <w:proofErr w:type="spellEnd"/>
      <w:r w:rsidRPr="002B5F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5F80">
        <w:rPr>
          <w:rFonts w:ascii="Times New Roman" w:hAnsi="Times New Roman" w:cs="Times New Roman"/>
          <w:lang w:val="en-GB"/>
        </w:rPr>
        <w:t>në</w:t>
      </w:r>
      <w:proofErr w:type="spellEnd"/>
      <w:r w:rsidRPr="002B5F80">
        <w:rPr>
          <w:rFonts w:ascii="Times New Roman" w:hAnsi="Times New Roman" w:cs="Times New Roman"/>
          <w:lang w:val="en-GB"/>
        </w:rPr>
        <w:t xml:space="preserve"> email: </w:t>
      </w:r>
      <w:hyperlink r:id="rId8" w:history="1">
        <w:r w:rsidRPr="002B5F80">
          <w:rPr>
            <w:rStyle w:val="Hyperlink"/>
            <w:rFonts w:ascii="Times New Roman" w:hAnsi="Times New Roman" w:cs="Times New Roman"/>
            <w:lang w:val="en-GB"/>
          </w:rPr>
          <w:t>rkodra@upt.al</w:t>
        </w:r>
      </w:hyperlink>
      <w:r w:rsidRPr="002B5F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5F80">
        <w:rPr>
          <w:rFonts w:ascii="Times New Roman" w:hAnsi="Times New Roman" w:cs="Times New Roman"/>
          <w:lang w:val="en-GB"/>
        </w:rPr>
        <w:t>dhe</w:t>
      </w:r>
      <w:proofErr w:type="spellEnd"/>
      <w:r w:rsidRPr="002B5F80">
        <w:rPr>
          <w:rFonts w:ascii="Times New Roman" w:hAnsi="Times New Roman" w:cs="Times New Roman"/>
          <w:lang w:val="en-GB"/>
        </w:rPr>
        <w:t xml:space="preserve"> </w:t>
      </w:r>
      <w:hyperlink r:id="rId9" w:history="1">
        <w:r w:rsidRPr="002B5F80">
          <w:rPr>
            <w:rStyle w:val="Hyperlink"/>
            <w:rFonts w:ascii="Times New Roman" w:hAnsi="Times New Roman" w:cs="Times New Roman"/>
            <w:lang w:val="en-GB"/>
          </w:rPr>
          <w:t>abeqo@upt.al</w:t>
        </w:r>
      </w:hyperlink>
    </w:p>
    <w:sectPr w:rsidR="00442B27" w:rsidRPr="0002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A3"/>
    <w:multiLevelType w:val="multilevel"/>
    <w:tmpl w:val="493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20C35"/>
    <w:multiLevelType w:val="hybridMultilevel"/>
    <w:tmpl w:val="8C6C7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F9F"/>
    <w:multiLevelType w:val="hybridMultilevel"/>
    <w:tmpl w:val="78385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7C07"/>
    <w:multiLevelType w:val="hybridMultilevel"/>
    <w:tmpl w:val="CF626EEE"/>
    <w:lvl w:ilvl="0" w:tplc="3CF8661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2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771B"/>
    <w:multiLevelType w:val="hybridMultilevel"/>
    <w:tmpl w:val="90F2F992"/>
    <w:lvl w:ilvl="0" w:tplc="1D5EFDF0">
      <w:start w:val="6"/>
      <w:numFmt w:val="bullet"/>
      <w:lvlText w:val="-"/>
      <w:lvlJc w:val="left"/>
      <w:pPr>
        <w:ind w:left="180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7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B5325D8"/>
    <w:multiLevelType w:val="multilevel"/>
    <w:tmpl w:val="3B5325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101D20"/>
    <w:multiLevelType w:val="multilevel"/>
    <w:tmpl w:val="2B4E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4E0653"/>
    <w:multiLevelType w:val="multilevel"/>
    <w:tmpl w:val="4C4E065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11" w15:restartNumberingAfterBreak="0">
    <w:nsid w:val="60E91CD8"/>
    <w:multiLevelType w:val="hybridMultilevel"/>
    <w:tmpl w:val="6D4C9B72"/>
    <w:lvl w:ilvl="0" w:tplc="7FEAC0A6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3F16510"/>
    <w:multiLevelType w:val="hybridMultilevel"/>
    <w:tmpl w:val="C96CBDC2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6A51FAC"/>
    <w:multiLevelType w:val="multilevel"/>
    <w:tmpl w:val="9A10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8A32B4"/>
    <w:multiLevelType w:val="hybridMultilevel"/>
    <w:tmpl w:val="EF289A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D523A6A"/>
    <w:multiLevelType w:val="hybridMultilevel"/>
    <w:tmpl w:val="43C40B58"/>
    <w:lvl w:ilvl="0" w:tplc="3CF8661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2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84945">
    <w:abstractNumId w:val="0"/>
  </w:num>
  <w:num w:numId="2" w16cid:durableId="1899514139">
    <w:abstractNumId w:val="13"/>
  </w:num>
  <w:num w:numId="3" w16cid:durableId="912082818">
    <w:abstractNumId w:val="8"/>
  </w:num>
  <w:num w:numId="4" w16cid:durableId="141704220">
    <w:abstractNumId w:val="7"/>
  </w:num>
  <w:num w:numId="5" w16cid:durableId="559286303">
    <w:abstractNumId w:val="14"/>
  </w:num>
  <w:num w:numId="6" w16cid:durableId="1875999113">
    <w:abstractNumId w:val="3"/>
  </w:num>
  <w:num w:numId="7" w16cid:durableId="844243546">
    <w:abstractNumId w:val="16"/>
  </w:num>
  <w:num w:numId="8" w16cid:durableId="896165434">
    <w:abstractNumId w:val="10"/>
  </w:num>
  <w:num w:numId="9" w16cid:durableId="1621956104">
    <w:abstractNumId w:val="5"/>
  </w:num>
  <w:num w:numId="10" w16cid:durableId="1030567420">
    <w:abstractNumId w:val="12"/>
  </w:num>
  <w:num w:numId="11" w16cid:durableId="2043241542">
    <w:abstractNumId w:val="2"/>
  </w:num>
  <w:num w:numId="12" w16cid:durableId="1355569667">
    <w:abstractNumId w:val="4"/>
  </w:num>
  <w:num w:numId="13" w16cid:durableId="587737621">
    <w:abstractNumId w:val="6"/>
  </w:num>
  <w:num w:numId="14" w16cid:durableId="479930681">
    <w:abstractNumId w:val="9"/>
  </w:num>
  <w:num w:numId="15" w16cid:durableId="2012681937">
    <w:abstractNumId w:val="1"/>
  </w:num>
  <w:num w:numId="16" w16cid:durableId="1760103961">
    <w:abstractNumId w:val="15"/>
  </w:num>
  <w:num w:numId="17" w16cid:durableId="10558584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3E"/>
    <w:rsid w:val="00025EB9"/>
    <w:rsid w:val="00065C77"/>
    <w:rsid w:val="002B5F80"/>
    <w:rsid w:val="002C307E"/>
    <w:rsid w:val="002D6266"/>
    <w:rsid w:val="00341C41"/>
    <w:rsid w:val="003B1B29"/>
    <w:rsid w:val="00442B27"/>
    <w:rsid w:val="00481DAA"/>
    <w:rsid w:val="005223AB"/>
    <w:rsid w:val="005420B1"/>
    <w:rsid w:val="005A378A"/>
    <w:rsid w:val="006F5EE5"/>
    <w:rsid w:val="007459F9"/>
    <w:rsid w:val="00763946"/>
    <w:rsid w:val="007F63A7"/>
    <w:rsid w:val="0082207A"/>
    <w:rsid w:val="00835124"/>
    <w:rsid w:val="00836B49"/>
    <w:rsid w:val="00907545"/>
    <w:rsid w:val="00991FF5"/>
    <w:rsid w:val="00AA0E35"/>
    <w:rsid w:val="00B27CC8"/>
    <w:rsid w:val="00B34209"/>
    <w:rsid w:val="00D46485"/>
    <w:rsid w:val="00D870E5"/>
    <w:rsid w:val="00EC2E74"/>
    <w:rsid w:val="00F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8F3C"/>
  <w15:docId w15:val="{BA63E209-9D64-44FA-9FE0-D96F4D19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74"/>
  </w:style>
  <w:style w:type="paragraph" w:styleId="Heading1">
    <w:name w:val="heading 1"/>
    <w:basedOn w:val="Normal"/>
    <w:next w:val="Normal"/>
    <w:link w:val="Heading1Char"/>
    <w:uiPriority w:val="9"/>
    <w:qFormat/>
    <w:rsid w:val="00F61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F6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apple-converted-space">
    <w:name w:val="x_x_x_apple-converted-space"/>
    <w:basedOn w:val="DefaultParagraphFont"/>
    <w:rsid w:val="00F6123E"/>
  </w:style>
  <w:style w:type="paragraph" w:styleId="NormalWeb">
    <w:name w:val="Normal (Web)"/>
    <w:basedOn w:val="Normal"/>
    <w:uiPriority w:val="99"/>
    <w:semiHidden/>
    <w:unhideWhenUsed/>
    <w:rsid w:val="00F6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23E"/>
    <w:rPr>
      <w:color w:val="0000FF"/>
      <w:u w:val="single"/>
    </w:rPr>
  </w:style>
  <w:style w:type="paragraph" w:customStyle="1" w:styleId="xxmsonormal">
    <w:name w:val="x_x_msonormal"/>
    <w:basedOn w:val="Normal"/>
    <w:rsid w:val="00F6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tlid-translation">
    <w:name w:val="x_x_tlid-translation"/>
    <w:basedOn w:val="DefaultParagraphFont"/>
    <w:rsid w:val="00F6123E"/>
  </w:style>
  <w:style w:type="paragraph" w:customStyle="1" w:styleId="xxxmsonormal0">
    <w:name w:val="x_x_xmsonormal"/>
    <w:basedOn w:val="Normal"/>
    <w:rsid w:val="00F6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23E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1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612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207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22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207A"/>
    <w:rPr>
      <w:rFonts w:ascii="Times New Roman" w:eastAsia="Times New Roman" w:hAnsi="Times New Roman" w:cs="Times New Roman"/>
      <w:i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2E74"/>
    <w:rPr>
      <w:color w:val="800080" w:themeColor="followed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EC2E74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radea.ro/display13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radea.ro/display130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pt.al/images/stories/projekte/ANEKS%202%20-%20Mobility-agreement-studies,%20studen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eqo@up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9</cp:revision>
  <cp:lastPrinted>2020-10-21T12:37:00Z</cp:lastPrinted>
  <dcterms:created xsi:type="dcterms:W3CDTF">2021-09-08T11:42:00Z</dcterms:created>
  <dcterms:modified xsi:type="dcterms:W3CDTF">2022-04-20T13:07:00Z</dcterms:modified>
</cp:coreProperties>
</file>